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75" w:rsidRPr="00585CA1" w:rsidRDefault="00585CA1" w:rsidP="00585CA1">
      <w:pPr>
        <w:pStyle w:val="Sansinterligne"/>
        <w:rPr>
          <w:rFonts w:ascii="Forte" w:hAnsi="Forte"/>
          <w:sz w:val="32"/>
          <w:szCs w:val="32"/>
        </w:rPr>
      </w:pPr>
      <w:bookmarkStart w:id="0" w:name="_GoBack"/>
      <w:r w:rsidRPr="00585CA1">
        <w:rPr>
          <w:rFonts w:ascii="Forte" w:hAnsi="Forte"/>
          <w:sz w:val="32"/>
          <w:szCs w:val="32"/>
        </w:rPr>
        <w:t>Epiphyse</w:t>
      </w:r>
    </w:p>
    <w:bookmarkEnd w:id="0"/>
    <w:p w:rsidR="00585CA1" w:rsidRDefault="00585CA1" w:rsidP="00585CA1">
      <w:pPr>
        <w:pStyle w:val="Sansinterligne"/>
      </w:pPr>
    </w:p>
    <w:p w:rsidR="00585CA1" w:rsidRDefault="00585CA1" w:rsidP="00585CA1">
      <w:pPr>
        <w:pStyle w:val="Sansinterligne"/>
      </w:pPr>
      <w:r>
        <w:t>L’épiphyse est une glande à l’intérieur du cerveau, dont la fonction est de sécréter l’hormone mélatonine.</w:t>
      </w:r>
    </w:p>
    <w:p w:rsidR="00585CA1" w:rsidRDefault="00585CA1" w:rsidP="00585CA1">
      <w:pPr>
        <w:pStyle w:val="Sansinterligne"/>
      </w:pPr>
    </w:p>
    <w:p w:rsidR="00585CA1" w:rsidRDefault="00585CA1" w:rsidP="00585CA1">
      <w:pPr>
        <w:pStyle w:val="Sansinterligne"/>
      </w:pPr>
      <w:r>
        <w:t>La mélatonine est une hormone importante qui règle les rythmes biologiques d’une journée. Elle est antioxydant, active le système immunitaire, régule la pression artérielle. Aide à trouver le sommeil.</w:t>
      </w:r>
    </w:p>
    <w:sectPr w:rsidR="0058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A1"/>
    <w:rsid w:val="00585CA1"/>
    <w:rsid w:val="006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5C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5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2012-12-07T15:45:00Z</dcterms:created>
  <dcterms:modified xsi:type="dcterms:W3CDTF">2012-12-07T15:49:00Z</dcterms:modified>
</cp:coreProperties>
</file>